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112FA2"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85D169F" w14:textId="735F0DC7" w:rsidR="003E03B8" w:rsidRPr="00B76910" w:rsidRDefault="008C469B" w:rsidP="003E03B8">
      <w:r>
        <w:rPr>
          <w:b/>
        </w:rPr>
        <w:t>TO:</w:t>
      </w:r>
      <w:r>
        <w:rPr>
          <w:b/>
        </w:rPr>
        <w:tab/>
      </w:r>
      <w:r w:rsidRPr="00B76910">
        <w:rPr>
          <w:b/>
        </w:rPr>
        <w:tab/>
      </w:r>
      <w:r w:rsidR="009604A5" w:rsidRPr="00B76910">
        <w:t>M. Justin Ackley</w:t>
      </w:r>
      <w:r w:rsidR="003E03B8" w:rsidRPr="00B76910">
        <w:t>, Attorney</w:t>
      </w:r>
    </w:p>
    <w:p w14:paraId="76399126" w14:textId="77777777" w:rsidR="003E03B8" w:rsidRPr="00B76910" w:rsidRDefault="003E03B8" w:rsidP="003E03B8">
      <w:pPr>
        <w:ind w:left="1440"/>
      </w:pPr>
      <w:r w:rsidRPr="00B76910">
        <w:t>Legal Division</w:t>
      </w:r>
    </w:p>
    <w:p w14:paraId="19825246" w14:textId="77777777" w:rsidR="008C469B" w:rsidRPr="00B76910" w:rsidRDefault="008C469B" w:rsidP="008C469B">
      <w:pPr>
        <w:tabs>
          <w:tab w:val="left" w:pos="1170"/>
        </w:tabs>
      </w:pPr>
      <w:r w:rsidRPr="00B76910">
        <w:tab/>
      </w:r>
      <w:r w:rsidRPr="00B76910">
        <w:tab/>
      </w:r>
    </w:p>
    <w:p w14:paraId="379AF776" w14:textId="18215C40" w:rsidR="003E03B8" w:rsidRPr="00B76910" w:rsidRDefault="008C469B" w:rsidP="003E03B8">
      <w:r w:rsidRPr="00B76910">
        <w:rPr>
          <w:b/>
        </w:rPr>
        <w:t>FROM:</w:t>
      </w:r>
      <w:r w:rsidRPr="00B76910">
        <w:rPr>
          <w:b/>
        </w:rPr>
        <w:tab/>
      </w:r>
      <w:r w:rsidR="009604A5" w:rsidRPr="00B76910">
        <w:t>Patricia Garcia, Senior Engineering Specialist</w:t>
      </w:r>
    </w:p>
    <w:p w14:paraId="4F142DE7" w14:textId="77777777" w:rsidR="003E03B8" w:rsidRPr="00B76910" w:rsidRDefault="003E03B8" w:rsidP="003E03B8">
      <w:pPr>
        <w:ind w:left="1440"/>
      </w:pPr>
      <w:r w:rsidRPr="00B76910">
        <w:t>Infrastructure Division</w:t>
      </w:r>
    </w:p>
    <w:p w14:paraId="5431CE0F" w14:textId="7B085157" w:rsidR="008C469B" w:rsidRPr="00B76910" w:rsidRDefault="008C469B" w:rsidP="008C469B">
      <w:pPr>
        <w:tabs>
          <w:tab w:val="left" w:pos="1170"/>
        </w:tabs>
        <w:spacing w:before="240"/>
      </w:pPr>
      <w:r w:rsidRPr="00B76910">
        <w:rPr>
          <w:b/>
        </w:rPr>
        <w:t>DATE:</w:t>
      </w:r>
      <w:r w:rsidRPr="00B76910">
        <w:rPr>
          <w:b/>
        </w:rPr>
        <w:tab/>
      </w:r>
      <w:r w:rsidRPr="00B76910">
        <w:rPr>
          <w:b/>
        </w:rPr>
        <w:tab/>
      </w:r>
      <w:r w:rsidR="009604A5" w:rsidRPr="00B76910">
        <w:rPr>
          <w:bCs/>
        </w:rPr>
        <w:t>March 8, 2021</w:t>
      </w:r>
    </w:p>
    <w:p w14:paraId="15BAF8CF" w14:textId="77777777" w:rsidR="0028111B" w:rsidRDefault="0028111B" w:rsidP="008C469B">
      <w:pPr>
        <w:tabs>
          <w:tab w:val="left" w:pos="1170"/>
        </w:tabs>
        <w:spacing w:before="240"/>
      </w:pPr>
    </w:p>
    <w:p w14:paraId="40E7CB21" w14:textId="16313685" w:rsidR="008C469B" w:rsidRDefault="008C469B" w:rsidP="003E03B8">
      <w:pPr>
        <w:ind w:left="1440" w:hanging="1440"/>
        <w:rPr>
          <w:b/>
          <w:i/>
          <w:szCs w:val="24"/>
        </w:rPr>
      </w:pPr>
      <w:r>
        <w:rPr>
          <w:b/>
        </w:rPr>
        <w:t>RE:</w:t>
      </w:r>
      <w:r>
        <w:rPr>
          <w:b/>
        </w:rPr>
        <w:tab/>
      </w:r>
      <w:r w:rsidR="003E03B8" w:rsidRPr="00350C46">
        <w:rPr>
          <w:bCs/>
        </w:rPr>
        <w:t xml:space="preserve">Docket No. </w:t>
      </w:r>
      <w:r w:rsidR="009604A5" w:rsidRPr="00350C46">
        <w:rPr>
          <w:bCs/>
        </w:rPr>
        <w:t>51801</w:t>
      </w:r>
      <w:r w:rsidR="003E03B8" w:rsidRPr="00350C46">
        <w:t xml:space="preserve"> – </w:t>
      </w:r>
      <w:r w:rsidR="003E03B8" w:rsidRPr="00350C46">
        <w:rPr>
          <w:i/>
        </w:rPr>
        <w:t>Application of</w:t>
      </w:r>
      <w:r w:rsidR="003E03B8" w:rsidRPr="00350C46">
        <w:rPr>
          <w:i/>
          <w:iCs/>
        </w:rPr>
        <w:t xml:space="preserve"> </w:t>
      </w:r>
      <w:r w:rsidR="009604A5" w:rsidRPr="00350C46">
        <w:rPr>
          <w:i/>
          <w:iCs/>
        </w:rPr>
        <w:t>the City of Schertz</w:t>
      </w:r>
      <w:r w:rsidR="003E03B8" w:rsidRPr="00350C46">
        <w:rPr>
          <w:i/>
          <w:iCs/>
        </w:rPr>
        <w:t xml:space="preserve"> to </w:t>
      </w:r>
      <w:r w:rsidR="003E03B8" w:rsidRPr="00350C46">
        <w:rPr>
          <w:i/>
        </w:rPr>
        <w:t xml:space="preserve">Amend </w:t>
      </w:r>
      <w:r w:rsidR="00350C46" w:rsidRPr="00350C46">
        <w:rPr>
          <w:i/>
        </w:rPr>
        <w:t xml:space="preserve">its a </w:t>
      </w:r>
      <w:r w:rsidR="009604A5" w:rsidRPr="00350C46">
        <w:rPr>
          <w:i/>
        </w:rPr>
        <w:t>Sewer</w:t>
      </w:r>
      <w:r w:rsidR="003E03B8" w:rsidRPr="00350C46">
        <w:rPr>
          <w:i/>
        </w:rPr>
        <w:t xml:space="preserve"> Certificate of Convenience and Necessity in </w:t>
      </w:r>
      <w:bookmarkStart w:id="0" w:name="_Hlk51224607"/>
      <w:r w:rsidR="009604A5" w:rsidRPr="00350C46">
        <w:rPr>
          <w:i/>
          <w:iCs/>
        </w:rPr>
        <w:t>Comal</w:t>
      </w:r>
      <w:r w:rsidR="003E03B8" w:rsidRPr="00350C46">
        <w:rPr>
          <w:i/>
        </w:rPr>
        <w:t xml:space="preserve"> </w:t>
      </w:r>
      <w:bookmarkEnd w:id="0"/>
      <w:r w:rsidR="003E03B8" w:rsidRPr="00350C46">
        <w:rPr>
          <w:i/>
        </w:rPr>
        <w:t xml:space="preserve">County </w:t>
      </w:r>
    </w:p>
    <w:p w14:paraId="17689818"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3AD39B1F" wp14:editId="62F2B646">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DB088D"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29F81CD" w14:textId="77777777" w:rsidR="008C469B" w:rsidRPr="00350C46" w:rsidRDefault="008C469B" w:rsidP="008C469B">
      <w:pPr>
        <w:rPr>
          <w:strike/>
        </w:rPr>
      </w:pPr>
    </w:p>
    <w:p w14:paraId="571ACD8C" w14:textId="33182BD4" w:rsidR="00350C46" w:rsidRPr="00350C46" w:rsidRDefault="003E03B8" w:rsidP="00350C46">
      <w:r w:rsidRPr="00350C46">
        <w:t xml:space="preserve">On </w:t>
      </w:r>
      <w:bookmarkStart w:id="1" w:name="_Hlk51224637"/>
      <w:r w:rsidR="009604A5" w:rsidRPr="00350C46">
        <w:t>February 8, 2021</w:t>
      </w:r>
      <w:r w:rsidRPr="00350C46">
        <w:t xml:space="preserve">, </w:t>
      </w:r>
      <w:bookmarkEnd w:id="1"/>
      <w:r w:rsidR="009604A5" w:rsidRPr="00350C46">
        <w:t>the City of Schertz</w:t>
      </w:r>
      <w:r w:rsidRPr="00350C46">
        <w:t xml:space="preserve"> </w:t>
      </w:r>
      <w:bookmarkStart w:id="2" w:name="_Hlk52538154"/>
      <w:r w:rsidRPr="00350C46">
        <w:t>(</w:t>
      </w:r>
      <w:r w:rsidR="009604A5" w:rsidRPr="00350C46">
        <w:t>Schertz)</w:t>
      </w:r>
      <w:r w:rsidRPr="00350C46">
        <w:t xml:space="preserve"> </w:t>
      </w:r>
      <w:bookmarkEnd w:id="2"/>
      <w:r w:rsidRPr="00350C46">
        <w:t>filed with the Public Utility Commission of Texas (</w:t>
      </w:r>
      <w:r w:rsidRPr="00350C46">
        <w:rPr>
          <w:bCs/>
        </w:rPr>
        <w:t xml:space="preserve">Commission) an application to amend </w:t>
      </w:r>
      <w:r w:rsidRPr="00350C46">
        <w:t xml:space="preserve">its sewer CCN </w:t>
      </w:r>
      <w:r w:rsidR="00CC2D5F">
        <w:t>number</w:t>
      </w:r>
      <w:r w:rsidRPr="00350C46">
        <w:t xml:space="preserve"> </w:t>
      </w:r>
      <w:bookmarkStart w:id="3" w:name="_Hlk51224752"/>
      <w:r w:rsidR="00706045" w:rsidRPr="00350C46">
        <w:t>20271</w:t>
      </w:r>
      <w:r w:rsidRPr="00350C46">
        <w:t xml:space="preserve"> </w:t>
      </w:r>
      <w:bookmarkEnd w:id="3"/>
      <w:r w:rsidRPr="00350C46">
        <w:t xml:space="preserve">in </w:t>
      </w:r>
      <w:bookmarkStart w:id="4" w:name="_Hlk51224718"/>
      <w:r w:rsidR="00706045" w:rsidRPr="00350C46">
        <w:t>Comal</w:t>
      </w:r>
      <w:r w:rsidRPr="00350C46">
        <w:t xml:space="preserve"> </w:t>
      </w:r>
      <w:bookmarkEnd w:id="4"/>
      <w:r w:rsidRPr="00350C46">
        <w:t xml:space="preserve">County, Texas </w:t>
      </w:r>
      <w:r w:rsidR="0017737A" w:rsidRPr="00350C46">
        <w:t>under</w:t>
      </w:r>
      <w:r w:rsidRPr="00350C46">
        <w:t xml:space="preserve"> Texas Water Code (TWC) §§ 13.242 to 13.250 and 16 Texas Administrative Code (TAC) §§ 24.225 to 24.237.</w:t>
      </w:r>
      <w:r w:rsidR="00F427AF" w:rsidRPr="00350C46">
        <w:t xml:space="preserve">  </w:t>
      </w:r>
      <w:r w:rsidR="00350C46" w:rsidRPr="00350C46">
        <w:t>The requested area includes approximately 150 acres, comprised of 150 acres of uncertificated area.</w:t>
      </w:r>
    </w:p>
    <w:p w14:paraId="3A4C5BC9" w14:textId="77777777" w:rsidR="00350C46" w:rsidRPr="00350C46" w:rsidRDefault="00350C46" w:rsidP="00350C46"/>
    <w:p w14:paraId="1E6A0563" w14:textId="01A18CD5" w:rsidR="00350C46" w:rsidRPr="00350C46" w:rsidRDefault="00350C46" w:rsidP="00350C46">
      <w:r w:rsidRPr="00350C46">
        <w:t xml:space="preserve">The result of the application/petition will be the addition of approximately 150 acres to CCN </w:t>
      </w:r>
      <w:r w:rsidR="00CC2D5F">
        <w:t>number</w:t>
      </w:r>
      <w:r w:rsidRPr="00350C46">
        <w:t xml:space="preserve"> 20271. </w:t>
      </w:r>
    </w:p>
    <w:p w14:paraId="40763186" w14:textId="77777777" w:rsidR="00350C46" w:rsidRPr="00350C46" w:rsidRDefault="003E03B8" w:rsidP="00350C46">
      <w:r w:rsidRPr="00350C46">
        <w:t xml:space="preserve"> </w:t>
      </w:r>
    </w:p>
    <w:p w14:paraId="64B538B6" w14:textId="4054DF54" w:rsidR="00706045" w:rsidRPr="00350C46" w:rsidRDefault="00A732D6" w:rsidP="00350C46">
      <w:r w:rsidRPr="00350C46">
        <w:t xml:space="preserve">Based on the mapping review by </w:t>
      </w:r>
      <w:r w:rsidR="00711528" w:rsidRPr="00350C46">
        <w:t xml:space="preserve">Gary Horton, Infrastructure Division, </w:t>
      </w:r>
      <w:r w:rsidR="000B5444" w:rsidRPr="00350C46">
        <w:t xml:space="preserve">the financial and managerial review by </w:t>
      </w:r>
      <w:r w:rsidR="00350C46" w:rsidRPr="00350C46">
        <w:t>Fred Bednarski, III</w:t>
      </w:r>
      <w:r w:rsidR="000B5444" w:rsidRPr="00350C46">
        <w:t>, Rate Regulation Division,</w:t>
      </w:r>
      <w:r w:rsidRPr="00350C46">
        <w:t xml:space="preserve"> and my technical and managerial review of </w:t>
      </w:r>
      <w:r w:rsidR="003E03B8" w:rsidRPr="00350C46">
        <w:rPr>
          <w:bCs/>
          <w:szCs w:val="24"/>
        </w:rPr>
        <w:t xml:space="preserve">the </w:t>
      </w:r>
      <w:r w:rsidR="00350C46" w:rsidRPr="00350C46">
        <w:rPr>
          <w:bCs/>
          <w:szCs w:val="24"/>
        </w:rPr>
        <w:t xml:space="preserve">original application and the additional </w:t>
      </w:r>
      <w:r w:rsidR="003E03B8" w:rsidRPr="00350C46">
        <w:rPr>
          <w:bCs/>
          <w:szCs w:val="24"/>
        </w:rPr>
        <w:t xml:space="preserve">information filed by </w:t>
      </w:r>
      <w:r w:rsidR="00706045" w:rsidRPr="00350C46">
        <w:rPr>
          <w:bCs/>
          <w:szCs w:val="24"/>
        </w:rPr>
        <w:t>Schertz</w:t>
      </w:r>
      <w:r w:rsidR="00350C46" w:rsidRPr="00350C46">
        <w:rPr>
          <w:bCs/>
          <w:szCs w:val="24"/>
        </w:rPr>
        <w:t xml:space="preserve"> February 11, 2021</w:t>
      </w:r>
      <w:r w:rsidR="00706045" w:rsidRPr="00350C46">
        <w:rPr>
          <w:bCs/>
          <w:szCs w:val="24"/>
        </w:rPr>
        <w:t>,</w:t>
      </w:r>
      <w:r w:rsidR="003E03B8" w:rsidRPr="00350C46">
        <w:rPr>
          <w:bCs/>
          <w:szCs w:val="24"/>
        </w:rPr>
        <w:t xml:space="preserve">  </w:t>
      </w:r>
      <w:r w:rsidR="00706045" w:rsidRPr="00350C46">
        <w:rPr>
          <w:bCs/>
        </w:rPr>
        <w:t xml:space="preserve">I recommend that the application be deemed </w:t>
      </w:r>
      <w:r w:rsidR="00706045" w:rsidRPr="00350C46">
        <w:t>administratively incomplete and not accepted for filing.</w:t>
      </w:r>
    </w:p>
    <w:p w14:paraId="174D952E" w14:textId="77777777" w:rsidR="00706045" w:rsidRPr="009F2F27" w:rsidRDefault="00706045" w:rsidP="00706045">
      <w:pPr>
        <w:rPr>
          <w:highlight w:val="yellow"/>
        </w:rPr>
      </w:pPr>
    </w:p>
    <w:p w14:paraId="1660D13E" w14:textId="77777777" w:rsidR="00706045" w:rsidRPr="00B76910" w:rsidRDefault="00706045" w:rsidP="00706045">
      <w:pPr>
        <w:rPr>
          <w:b/>
          <w:u w:val="single"/>
        </w:rPr>
      </w:pPr>
      <w:r w:rsidRPr="00B76910">
        <w:rPr>
          <w:b/>
          <w:u w:val="single"/>
        </w:rPr>
        <w:t>Application Content:</w:t>
      </w:r>
    </w:p>
    <w:p w14:paraId="1B47EE99" w14:textId="4139E397" w:rsidR="00706045" w:rsidRPr="00A319B1" w:rsidRDefault="00706045" w:rsidP="00706045">
      <w:pPr>
        <w:rPr>
          <w:bCs/>
        </w:rPr>
      </w:pPr>
      <w:r w:rsidRPr="00A319B1">
        <w:rPr>
          <w:bCs/>
        </w:rPr>
        <w:t>The following deficiencies must be remedied</w:t>
      </w:r>
      <w:r w:rsidR="00B76910">
        <w:rPr>
          <w:bCs/>
        </w:rPr>
        <w:t>, please provide</w:t>
      </w:r>
      <w:r w:rsidRPr="00A319B1">
        <w:rPr>
          <w:bCs/>
        </w:rPr>
        <w:t>:</w:t>
      </w:r>
    </w:p>
    <w:p w14:paraId="445BE24A" w14:textId="430C4055" w:rsidR="00B76910" w:rsidRPr="00350C46" w:rsidRDefault="00B76910" w:rsidP="00B76910">
      <w:pPr>
        <w:pStyle w:val="ListParagraph"/>
        <w:numPr>
          <w:ilvl w:val="0"/>
          <w:numId w:val="4"/>
        </w:numPr>
        <w:spacing w:after="0" w:line="240" w:lineRule="auto"/>
        <w:contextualSpacing w:val="0"/>
        <w:rPr>
          <w:sz w:val="22"/>
        </w:rPr>
      </w:pPr>
      <w:r>
        <w:t>A letter from the developer/landowner requesting service from the City of Schertz for the requested area</w:t>
      </w:r>
      <w:r w:rsidR="00350C46">
        <w:t xml:space="preserve"> or the annexation documents showing the area has been annexed into the city limits</w:t>
      </w:r>
      <w:r>
        <w:t>.</w:t>
      </w:r>
    </w:p>
    <w:p w14:paraId="480CE494" w14:textId="6318B288" w:rsidR="00350C46" w:rsidRDefault="00350C46" w:rsidP="00B76910">
      <w:pPr>
        <w:pStyle w:val="ListParagraph"/>
        <w:numPr>
          <w:ilvl w:val="0"/>
          <w:numId w:val="4"/>
        </w:numPr>
        <w:spacing w:after="0" w:line="240" w:lineRule="auto"/>
        <w:contextualSpacing w:val="0"/>
        <w:rPr>
          <w:sz w:val="22"/>
        </w:rPr>
      </w:pPr>
      <w:r>
        <w:t>A map showing the requested area with the city limit border.</w:t>
      </w:r>
    </w:p>
    <w:p w14:paraId="14050D1F" w14:textId="77777777" w:rsidR="00B76910" w:rsidRDefault="00B76910" w:rsidP="00B76910">
      <w:pPr>
        <w:pStyle w:val="ListParagraph"/>
        <w:numPr>
          <w:ilvl w:val="0"/>
          <w:numId w:val="4"/>
        </w:numPr>
        <w:spacing w:after="0" w:line="240" w:lineRule="auto"/>
        <w:contextualSpacing w:val="0"/>
      </w:pPr>
      <w:r>
        <w:t>A copy of the TCEQ discharge permit that will be providing service to the area. The TCEQ discharge permit number provided in the application does not pull up anything in the TCEQ Central Registry database.</w:t>
      </w:r>
    </w:p>
    <w:p w14:paraId="20D528BE" w14:textId="77777777" w:rsidR="00B76910" w:rsidRDefault="00B76910" w:rsidP="00B76910">
      <w:pPr>
        <w:pStyle w:val="ListParagraph"/>
        <w:numPr>
          <w:ilvl w:val="0"/>
          <w:numId w:val="4"/>
        </w:numPr>
        <w:spacing w:after="0" w:line="240" w:lineRule="auto"/>
        <w:contextualSpacing w:val="0"/>
      </w:pPr>
      <w:r>
        <w:t>The date of last TCEQ Sewer System inspection by the TCEQ.</w:t>
      </w:r>
    </w:p>
    <w:p w14:paraId="2C88C9A1" w14:textId="3E700837" w:rsidR="00B76910" w:rsidRDefault="00B76910" w:rsidP="00B76910">
      <w:pPr>
        <w:pStyle w:val="ListParagraph"/>
        <w:numPr>
          <w:ilvl w:val="0"/>
          <w:numId w:val="4"/>
        </w:numPr>
        <w:spacing w:after="0" w:line="240" w:lineRule="auto"/>
        <w:contextualSpacing w:val="0"/>
      </w:pPr>
      <w:r>
        <w:t>The number of additional connections for the requested area (how many connections are expected at build out?)</w:t>
      </w:r>
      <w:r w:rsidR="00350C46">
        <w:t>.</w:t>
      </w:r>
    </w:p>
    <w:p w14:paraId="16ABFFB4" w14:textId="77777777" w:rsidR="00B76910" w:rsidRDefault="00B76910" w:rsidP="00B76910">
      <w:pPr>
        <w:pStyle w:val="ListParagraph"/>
        <w:numPr>
          <w:ilvl w:val="0"/>
          <w:numId w:val="4"/>
        </w:numPr>
        <w:spacing w:after="0" w:line="240" w:lineRule="auto"/>
        <w:contextualSpacing w:val="0"/>
      </w:pPr>
      <w:r>
        <w:lastRenderedPageBreak/>
        <w:t>A signed and dated copy of the most current sewer treatment capacity purchase agreement or contract.</w:t>
      </w:r>
    </w:p>
    <w:p w14:paraId="5F7D6A8A" w14:textId="77777777" w:rsidR="00B76910" w:rsidRDefault="00B76910" w:rsidP="00B76910">
      <w:pPr>
        <w:pStyle w:val="ListParagraph"/>
        <w:numPr>
          <w:ilvl w:val="0"/>
          <w:numId w:val="4"/>
        </w:numPr>
        <w:spacing w:after="0" w:line="240" w:lineRule="auto"/>
        <w:contextualSpacing w:val="0"/>
      </w:pPr>
      <w:r>
        <w:t>The operator information.</w:t>
      </w:r>
    </w:p>
    <w:p w14:paraId="696D1B47" w14:textId="77777777" w:rsidR="00B76910" w:rsidRDefault="00B76910" w:rsidP="00B76910">
      <w:pPr>
        <w:pStyle w:val="ListParagraph"/>
        <w:numPr>
          <w:ilvl w:val="0"/>
          <w:numId w:val="4"/>
        </w:numPr>
        <w:spacing w:after="0" w:line="240" w:lineRule="auto"/>
        <w:contextualSpacing w:val="0"/>
      </w:pPr>
      <w:r>
        <w:t>The exact address for Schertz Public Works for the published notice.</w:t>
      </w:r>
    </w:p>
    <w:p w14:paraId="4C98CAA4" w14:textId="77777777" w:rsidR="00706045" w:rsidRDefault="00706045" w:rsidP="00706045">
      <w:pPr>
        <w:rPr>
          <w:b/>
          <w:u w:val="single"/>
        </w:rPr>
      </w:pPr>
    </w:p>
    <w:p w14:paraId="407B32E7" w14:textId="77777777" w:rsidR="00706045" w:rsidRPr="005A5D0E" w:rsidRDefault="00706045" w:rsidP="00706045">
      <w:pPr>
        <w:pStyle w:val="NoSpacing"/>
        <w:jc w:val="both"/>
      </w:pPr>
      <w:r w:rsidRPr="00350C46">
        <w:t>Note: Any confidential items should be submitted as confidential filings with the PUC.  The instructions for filing confidential documents can be found on our website at: (http://www.puc.texas.gov/industry/filings/FilingProceed.aspx).</w:t>
      </w:r>
    </w:p>
    <w:p w14:paraId="515CA2F5" w14:textId="77777777" w:rsidR="00706045" w:rsidRDefault="00706045" w:rsidP="00706045">
      <w:pPr>
        <w:tabs>
          <w:tab w:val="left" w:pos="1170"/>
        </w:tabs>
        <w:spacing w:after="120"/>
      </w:pPr>
    </w:p>
    <w:p w14:paraId="41B2BD7E" w14:textId="69E45F14" w:rsidR="003E03B8" w:rsidRPr="00C94E47" w:rsidRDefault="003E03B8" w:rsidP="00706045">
      <w:pPr>
        <w:tabs>
          <w:tab w:val="left" w:pos="1440"/>
          <w:tab w:val="right" w:pos="9360"/>
        </w:tabs>
        <w:rPr>
          <w:bCs/>
          <w:szCs w:val="24"/>
        </w:rPr>
      </w:pPr>
    </w:p>
    <w:p w14:paraId="011C6ECF"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887D0" w14:textId="77777777" w:rsidR="00E90713" w:rsidRDefault="00E90713">
      <w:r>
        <w:separator/>
      </w:r>
    </w:p>
  </w:endnote>
  <w:endnote w:type="continuationSeparator" w:id="0">
    <w:p w14:paraId="5798E9B8" w14:textId="77777777" w:rsidR="00E90713" w:rsidRDefault="00E90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4C3DA" w14:textId="77777777" w:rsidR="00E90713" w:rsidRDefault="00E90713">
      <w:r>
        <w:separator/>
      </w:r>
    </w:p>
  </w:footnote>
  <w:footnote w:type="continuationSeparator" w:id="0">
    <w:p w14:paraId="7F1320A7" w14:textId="77777777" w:rsidR="00E90713" w:rsidRDefault="00E90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C1CCB2" w14:textId="77777777" w:rsidR="00DA36E8" w:rsidRDefault="00DA36E8">
    <w:pPr>
      <w:pStyle w:val="Header"/>
      <w:jc w:val="center"/>
      <w:rPr>
        <w:b/>
        <w:i/>
        <w:sz w:val="38"/>
      </w:rPr>
    </w:pPr>
    <w:r>
      <w:rPr>
        <w:b/>
        <w:i/>
        <w:sz w:val="38"/>
      </w:rPr>
      <w:t>Public Utility Commission of Texas</w:t>
    </w:r>
  </w:p>
  <w:p w14:paraId="2AD6A3DA"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758BE3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3D3C6"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CF4DAB"/>
    <w:multiLevelType w:val="hybridMultilevel"/>
    <w:tmpl w:val="5CFEE1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40"/>
    <w:rsid w:val="00043731"/>
    <w:rsid w:val="0004450E"/>
    <w:rsid w:val="000B5444"/>
    <w:rsid w:val="00116570"/>
    <w:rsid w:val="0017737A"/>
    <w:rsid w:val="00180C74"/>
    <w:rsid w:val="0028111B"/>
    <w:rsid w:val="00327E40"/>
    <w:rsid w:val="00334967"/>
    <w:rsid w:val="00350C46"/>
    <w:rsid w:val="003E03B8"/>
    <w:rsid w:val="004249AC"/>
    <w:rsid w:val="00435FA9"/>
    <w:rsid w:val="00573A4F"/>
    <w:rsid w:val="0066616B"/>
    <w:rsid w:val="006E0492"/>
    <w:rsid w:val="00703C4C"/>
    <w:rsid w:val="00706045"/>
    <w:rsid w:val="00711528"/>
    <w:rsid w:val="007B57D9"/>
    <w:rsid w:val="007E4EE0"/>
    <w:rsid w:val="008262FF"/>
    <w:rsid w:val="008C469B"/>
    <w:rsid w:val="0091083F"/>
    <w:rsid w:val="009604A5"/>
    <w:rsid w:val="00963A71"/>
    <w:rsid w:val="00A732D6"/>
    <w:rsid w:val="00A7691E"/>
    <w:rsid w:val="00AB0161"/>
    <w:rsid w:val="00AE5AA2"/>
    <w:rsid w:val="00B56DD2"/>
    <w:rsid w:val="00B6124B"/>
    <w:rsid w:val="00B76910"/>
    <w:rsid w:val="00CC2D5F"/>
    <w:rsid w:val="00CE11FE"/>
    <w:rsid w:val="00D11375"/>
    <w:rsid w:val="00DA36E8"/>
    <w:rsid w:val="00E8174B"/>
    <w:rsid w:val="00E90713"/>
    <w:rsid w:val="00EA5690"/>
    <w:rsid w:val="00EC1FBD"/>
    <w:rsid w:val="00ED5DCC"/>
    <w:rsid w:val="00F427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E41A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basedOn w:val="DefaultParagraphFont"/>
    <w:uiPriority w:val="99"/>
    <w:unhideWhenUsed/>
    <w:rsid w:val="003E03B8"/>
    <w:rPr>
      <w:sz w:val="16"/>
      <w:szCs w:val="16"/>
    </w:rPr>
  </w:style>
  <w:style w:type="paragraph" w:styleId="CommentText">
    <w:name w:val="annotation text"/>
    <w:basedOn w:val="Normal"/>
    <w:link w:val="CommentTextChar"/>
    <w:uiPriority w:val="99"/>
    <w:unhideWhenUsed/>
    <w:rsid w:val="003E03B8"/>
    <w:pPr>
      <w:spacing w:after="200"/>
      <w:jc w:val="left"/>
    </w:pPr>
    <w:rPr>
      <w:rFonts w:eastAsiaTheme="minorHAnsi" w:cstheme="minorBidi"/>
      <w:sz w:val="20"/>
    </w:rPr>
  </w:style>
  <w:style w:type="character" w:customStyle="1" w:styleId="CommentTextChar">
    <w:name w:val="Comment Text Char"/>
    <w:basedOn w:val="DefaultParagraphFont"/>
    <w:link w:val="CommentText"/>
    <w:uiPriority w:val="99"/>
    <w:rsid w:val="003E03B8"/>
    <w:rPr>
      <w:rFonts w:eastAsiaTheme="minorHAnsi" w:cstheme="minorBidi"/>
    </w:rPr>
  </w:style>
  <w:style w:type="character" w:styleId="Hyperlink">
    <w:name w:val="Hyperlink"/>
    <w:basedOn w:val="DefaultParagraphFont"/>
    <w:uiPriority w:val="99"/>
    <w:unhideWhenUsed/>
    <w:rsid w:val="003E03B8"/>
    <w:rPr>
      <w:color w:val="0563C1" w:themeColor="hyperlink"/>
      <w:u w:val="single"/>
    </w:rPr>
  </w:style>
  <w:style w:type="paragraph" w:styleId="ListParagraph">
    <w:name w:val="List Paragraph"/>
    <w:basedOn w:val="Normal"/>
    <w:uiPriority w:val="34"/>
    <w:qFormat/>
    <w:rsid w:val="003E03B8"/>
    <w:pPr>
      <w:spacing w:after="200" w:line="276" w:lineRule="auto"/>
      <w:ind w:left="720"/>
      <w:contextualSpacing/>
      <w:jc w:val="left"/>
    </w:pPr>
    <w:rPr>
      <w:rFonts w:eastAsiaTheme="minorHAnsi" w:cstheme="minorBidi"/>
      <w:szCs w:val="22"/>
    </w:rPr>
  </w:style>
  <w:style w:type="paragraph" w:styleId="NoSpacing">
    <w:name w:val="No Spacing"/>
    <w:uiPriority w:val="1"/>
    <w:qFormat/>
    <w:rsid w:val="003E03B8"/>
    <w:rPr>
      <w:rFonts w:eastAsiaTheme="minorHAnsi" w:cstheme="minorBidi"/>
      <w:sz w:val="24"/>
      <w:szCs w:val="22"/>
    </w:rPr>
  </w:style>
  <w:style w:type="paragraph" w:styleId="CommentSubject">
    <w:name w:val="annotation subject"/>
    <w:basedOn w:val="CommentText"/>
    <w:next w:val="CommentText"/>
    <w:link w:val="CommentSubjectChar"/>
    <w:uiPriority w:val="99"/>
    <w:semiHidden/>
    <w:unhideWhenUsed/>
    <w:rsid w:val="0004450E"/>
    <w:pPr>
      <w:spacing w:after="0"/>
      <w:jc w:val="both"/>
    </w:pPr>
    <w:rPr>
      <w:rFonts w:eastAsia="Times New Roman" w:cs="Times New Roman"/>
      <w:b/>
      <w:bCs/>
    </w:rPr>
  </w:style>
  <w:style w:type="character" w:customStyle="1" w:styleId="CommentSubjectChar">
    <w:name w:val="Comment Subject Char"/>
    <w:basedOn w:val="CommentTextChar"/>
    <w:link w:val="CommentSubject"/>
    <w:uiPriority w:val="99"/>
    <w:semiHidden/>
    <w:rsid w:val="0004450E"/>
    <w:rPr>
      <w:rFonts w:eastAsiaTheme="minorHAnsi" w:cstheme="minorBid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96528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1977</Characters>
  <Application>Microsoft Office Word</Application>
  <DocSecurity>0</DocSecurity>
  <Lines>16</Lines>
  <Paragraphs>4</Paragraphs>
  <ScaleCrop>false</ScaleCrop>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2021-03-08T19:53:00Z</dcterms:created>
  <dcterms:modified xsi:type="dcterms:W3CDTF">2021-03-08T19:53:00Z</dcterms:modified>
</cp:coreProperties>
</file>